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Body"/>
        <w:jc w:val="center"/>
        <w:rPr>
          <w:rFonts w:ascii="Avenir Heavy" w:cs="Avenir Heavy" w:hAnsi="Avenir Heavy" w:eastAsia="Avenir Heavy"/>
          <w:sz w:val="24"/>
          <w:szCs w:val="24"/>
        </w:rPr>
      </w:pPr>
      <w:r>
        <w:rPr>
          <w:rFonts w:ascii="Avenir Heavy" w:hAnsi="Avenir Heavy"/>
          <w:sz w:val="24"/>
          <w:szCs w:val="24"/>
          <w:rtl w:val="0"/>
          <w:lang w:val="en-US"/>
        </w:rPr>
        <w:t xml:space="preserve">EDU 4113- Impact Statement Assignment </w:t>
      </w:r>
    </w:p>
    <w:p>
      <w:pPr>
        <w:pStyle w:val="Body"/>
        <w:jc w:val="center"/>
        <w:rPr>
          <w:rFonts w:ascii="Avenir Heavy" w:cs="Avenir Heavy" w:hAnsi="Avenir Heavy" w:eastAsia="Avenir Heavy"/>
          <w:color w:val="000000"/>
          <w:sz w:val="24"/>
          <w:szCs w:val="24"/>
          <w:u w:color="000000"/>
        </w:rPr>
      </w:pPr>
      <w:r>
        <w:rPr>
          <w:rFonts w:ascii="Avenir Heavy" w:hAnsi="Avenir Heavy"/>
          <w:color w:val="000000"/>
          <w:sz w:val="24"/>
          <w:szCs w:val="24"/>
          <w:u w:color="000000"/>
          <w:rtl w:val="0"/>
          <w:lang w:val="en-US"/>
        </w:rPr>
        <w:t xml:space="preserve">Assignment Value-20% </w:t>
      </w:r>
    </w:p>
    <w:p>
      <w:pPr>
        <w:pStyle w:val="Body"/>
        <w:rPr>
          <w:rFonts w:ascii="Avenir Heavy" w:cs="Avenir Heavy" w:hAnsi="Avenir Heavy" w:eastAsia="Avenir Heavy"/>
          <w:color w:val="000000"/>
          <w:sz w:val="24"/>
          <w:szCs w:val="24"/>
          <w:u w:color="000000"/>
        </w:rPr>
      </w:pPr>
      <w:r>
        <w:rPr>
          <w:rFonts w:ascii="Avenir Heavy" w:hAnsi="Avenir Heavy"/>
          <w:color w:val="000000"/>
          <w:sz w:val="24"/>
          <w:szCs w:val="24"/>
          <w:u w:color="000000"/>
          <w:rtl w:val="0"/>
          <w:lang w:val="en-US"/>
        </w:rPr>
        <w:t>Assignment Expectations:</w:t>
      </w:r>
    </w:p>
    <w:p>
      <w:pPr>
        <w:pStyle w:val="Body"/>
        <w:jc w:val="both"/>
        <w:rPr>
          <w:rFonts w:ascii="Avenir Book" w:cs="Avenir Book" w:hAnsi="Avenir Book" w:eastAsia="Avenir Book"/>
          <w:color w:val="000000"/>
          <w:sz w:val="24"/>
          <w:szCs w:val="24"/>
          <w:u w:color="000000"/>
        </w:rPr>
      </w:pPr>
      <w:r>
        <w:rPr>
          <w:rFonts w:ascii="Avenir Book" w:hAnsi="Avenir Book"/>
          <w:color w:val="000000"/>
          <w:sz w:val="24"/>
          <w:szCs w:val="24"/>
          <w:u w:color="000000"/>
          <w:rtl w:val="0"/>
          <w:lang w:val="en-US"/>
        </w:rPr>
        <w:t xml:space="preserve">Each student will develop an impact statement that formulates an emerging understanding of early learning and care, from a historical context. The learner will develop a document that reflects their growing knowledge of how to analyze the changing perspective of children as well as societal issues and trends in histroy that have shaped current policy and practice in early learning. </w:t>
      </w:r>
    </w:p>
    <w:p>
      <w:pPr>
        <w:pStyle w:val="Normal (Web)"/>
        <w:spacing w:line="276" w:lineRule="auto"/>
        <w:rPr>
          <w:rFonts w:ascii="Avenir Book" w:cs="Avenir Book" w:hAnsi="Avenir Book" w:eastAsia="Avenir Book"/>
          <w:color w:val="000000"/>
          <w:u w:color="000000"/>
        </w:rPr>
      </w:pPr>
      <w:r>
        <w:rPr>
          <w:rFonts w:ascii="Avenir Heavy" w:hAnsi="Avenir Heavy"/>
          <w:color w:val="000000"/>
          <w:u w:color="000000"/>
          <w:rtl w:val="0"/>
          <w:lang w:val="en-US"/>
        </w:rPr>
        <w:t>Objectives:</w:t>
      </w:r>
      <w:r>
        <w:rPr>
          <w:rFonts w:ascii="Avenir Book" w:hAnsi="Avenir Book"/>
          <w:color w:val="000000"/>
          <w:u w:color="000000"/>
          <w:rtl w:val="0"/>
          <w:lang w:val="en-US"/>
        </w:rPr>
        <w:t xml:space="preserve"> </w:t>
      </w:r>
    </w:p>
    <w:p>
      <w:pPr>
        <w:pStyle w:val="Normal (Web)"/>
        <w:spacing w:line="276" w:lineRule="auto"/>
        <w:rPr>
          <w:color w:val="000000"/>
          <w:u w:color="000000"/>
        </w:rPr>
      </w:pPr>
      <w:r>
        <w:rPr>
          <w:rFonts w:ascii="Avenir Book" w:hAnsi="Avenir Book"/>
          <w:color w:val="000000"/>
          <w:u w:color="000000"/>
          <w:rtl w:val="0"/>
          <w:lang w:val="en-US"/>
        </w:rPr>
        <w:t xml:space="preserve">To develop a foundational understanding of the impact history has on current practice and policy as we well as the individual learners   viewpoints and professional philosophy. </w:t>
      </w:r>
    </w:p>
    <w:p>
      <w:pPr>
        <w:pStyle w:val="Normal (Web)"/>
        <w:rPr>
          <w:color w:val="000000"/>
          <w:u w:color="000000"/>
        </w:rPr>
      </w:pPr>
      <w:r>
        <w:rPr>
          <w:rFonts w:ascii="Avenir Book" w:hAnsi="Avenir Book"/>
          <w:color w:val="000000"/>
          <w:u w:color="000000"/>
          <w:rtl w:val="0"/>
          <w:lang w:val="en-US"/>
        </w:rPr>
        <w:t xml:space="preserve"> </w:t>
      </w:r>
    </w:p>
    <w:p>
      <w:pPr>
        <w:pStyle w:val="Body"/>
        <w:rPr>
          <w:rFonts w:ascii="Avenir Heavy" w:cs="Avenir Heavy" w:hAnsi="Avenir Heavy" w:eastAsia="Avenir Heavy"/>
          <w:color w:val="000000"/>
          <w:sz w:val="24"/>
          <w:szCs w:val="24"/>
          <w:u w:color="000000"/>
        </w:rPr>
      </w:pPr>
      <w:r>
        <w:rPr>
          <w:rFonts w:ascii="Avenir Heavy" w:hAnsi="Avenir Heavy"/>
          <w:color w:val="000000"/>
          <w:sz w:val="24"/>
          <w:szCs w:val="24"/>
          <w:u w:color="000000"/>
          <w:rtl w:val="0"/>
          <w:lang w:val="fr-FR"/>
        </w:rPr>
        <w:t>Directions:</w:t>
      </w:r>
    </w:p>
    <w:p>
      <w:pPr>
        <w:pStyle w:val="List Paragraph"/>
        <w:numPr>
          <w:ilvl w:val="0"/>
          <w:numId w:val="2"/>
        </w:numPr>
        <w:bidi w:val="0"/>
        <w:spacing w:line="360" w:lineRule="auto"/>
        <w:ind w:right="0"/>
        <w:jc w:val="left"/>
        <w:rPr>
          <w:rFonts w:ascii="Avenir Book" w:hAnsi="Avenir Book"/>
          <w:sz w:val="24"/>
          <w:szCs w:val="24"/>
          <w:rtl w:val="0"/>
          <w:lang w:val="en-US"/>
        </w:rPr>
      </w:pPr>
      <w:r>
        <w:rPr>
          <w:rFonts w:ascii="Avenir Book" w:hAnsi="Avenir Book"/>
          <w:color w:val="000000"/>
          <w:sz w:val="24"/>
          <w:szCs w:val="24"/>
          <w:u w:color="000000"/>
          <w:rtl w:val="0"/>
          <w:lang w:val="en-US"/>
        </w:rPr>
        <w:t>Read over the assignment expectations &amp; rubric</w:t>
      </w:r>
    </w:p>
    <w:p>
      <w:pPr>
        <w:pStyle w:val="List Paragraph"/>
        <w:numPr>
          <w:ilvl w:val="0"/>
          <w:numId w:val="2"/>
        </w:numPr>
        <w:bidi w:val="0"/>
        <w:spacing w:line="360" w:lineRule="auto"/>
        <w:ind w:right="0"/>
        <w:jc w:val="left"/>
        <w:rPr>
          <w:rFonts w:ascii="Avenir Book" w:hAnsi="Avenir Book"/>
          <w:sz w:val="24"/>
          <w:szCs w:val="24"/>
          <w:rtl w:val="0"/>
          <w:lang w:val="en-US"/>
        </w:rPr>
      </w:pPr>
      <w:r>
        <w:rPr>
          <w:rFonts w:ascii="Avenir Book" w:hAnsi="Avenir Book"/>
          <w:color w:val="000000"/>
          <w:sz w:val="24"/>
          <w:szCs w:val="24"/>
          <w:u w:color="000000"/>
          <w:rtl w:val="0"/>
          <w:lang w:val="en-US"/>
        </w:rPr>
        <w:t>Discuss the importance, to the profession, of examining the history of the sector. Make connections with the course material and other relevant research. (Why is it important for ECE</w:t>
      </w:r>
      <w:r>
        <w:rPr>
          <w:rFonts w:ascii="Avenir Book" w:hAnsi="Avenir Book" w:hint="default"/>
          <w:color w:val="000000"/>
          <w:sz w:val="24"/>
          <w:szCs w:val="24"/>
          <w:u w:color="000000"/>
          <w:rtl w:val="0"/>
          <w:lang w:val="en-US"/>
        </w:rPr>
        <w:t>’</w:t>
      </w:r>
      <w:r>
        <w:rPr>
          <w:rFonts w:ascii="Avenir Book" w:hAnsi="Avenir Book"/>
          <w:color w:val="000000"/>
          <w:sz w:val="24"/>
          <w:szCs w:val="24"/>
          <w:u w:color="000000"/>
          <w:rtl w:val="0"/>
          <w:lang w:val="en-US"/>
        </w:rPr>
        <w:t>s to know the history?)</w:t>
      </w:r>
    </w:p>
    <w:p>
      <w:pPr>
        <w:pStyle w:val="List Paragraph"/>
        <w:numPr>
          <w:ilvl w:val="0"/>
          <w:numId w:val="2"/>
        </w:numPr>
        <w:bidi w:val="0"/>
        <w:spacing w:line="360" w:lineRule="auto"/>
        <w:ind w:right="0"/>
        <w:jc w:val="left"/>
        <w:rPr>
          <w:rFonts w:ascii="Avenir Book" w:hAnsi="Avenir Book"/>
          <w:sz w:val="24"/>
          <w:szCs w:val="24"/>
          <w:rtl w:val="0"/>
          <w:lang w:val="en-US"/>
        </w:rPr>
      </w:pPr>
      <w:r>
        <w:rPr>
          <w:rFonts w:ascii="Avenir Book" w:hAnsi="Avenir Book"/>
          <w:color w:val="000000"/>
          <w:sz w:val="24"/>
          <w:szCs w:val="24"/>
          <w:u w:color="000000"/>
          <w:rtl w:val="0"/>
          <w:lang w:val="en-US"/>
        </w:rPr>
        <w:t>Discuss how studying the history has impacted the learner</w:t>
      </w:r>
      <w:r>
        <w:rPr>
          <w:rFonts w:ascii="Avenir Book" w:hAnsi="Avenir Book" w:hint="default"/>
          <w:color w:val="000000"/>
          <w:sz w:val="24"/>
          <w:szCs w:val="24"/>
          <w:u w:color="000000"/>
          <w:rtl w:val="0"/>
          <w:lang w:val="en-US"/>
        </w:rPr>
        <w:t>’</w:t>
      </w:r>
      <w:r>
        <w:rPr>
          <w:rFonts w:ascii="Avenir Book" w:hAnsi="Avenir Book"/>
          <w:color w:val="000000"/>
          <w:sz w:val="24"/>
          <w:szCs w:val="24"/>
          <w:u w:color="000000"/>
          <w:rtl w:val="0"/>
          <w:lang w:val="en-US"/>
        </w:rPr>
        <w:t xml:space="preserve">s viewpoint on early learning, and therefore impacted their future practice. Justify your answer with concrete examples (What were the most surprising concepts you learned? What was most exciting, or challenging to you as individual?). </w:t>
      </w:r>
    </w:p>
    <w:p>
      <w:pPr>
        <w:pStyle w:val="List Paragraph"/>
        <w:numPr>
          <w:ilvl w:val="0"/>
          <w:numId w:val="2"/>
        </w:numPr>
        <w:bidi w:val="0"/>
        <w:spacing w:line="360" w:lineRule="auto"/>
        <w:ind w:right="0"/>
        <w:jc w:val="left"/>
        <w:rPr>
          <w:rFonts w:ascii="Avenir Book" w:hAnsi="Avenir Book"/>
          <w:sz w:val="24"/>
          <w:szCs w:val="24"/>
          <w:rtl w:val="0"/>
          <w:lang w:val="en-US"/>
        </w:rPr>
      </w:pPr>
      <w:r>
        <w:rPr>
          <w:rFonts w:ascii="Avenir Book" w:hAnsi="Avenir Book"/>
          <w:color w:val="000000"/>
          <w:sz w:val="24"/>
          <w:szCs w:val="24"/>
          <w:u w:color="000000"/>
          <w:rtl w:val="0"/>
          <w:lang w:val="en-US"/>
        </w:rPr>
        <w:t xml:space="preserve">Discuss how history has influenced current practices, in early learning. Justify your answers by making concrete connections to specific events and theories. </w:t>
      </w:r>
    </w:p>
    <w:p>
      <w:pPr>
        <w:pStyle w:val="List Paragraph"/>
        <w:numPr>
          <w:ilvl w:val="0"/>
          <w:numId w:val="2"/>
        </w:numPr>
        <w:bidi w:val="0"/>
        <w:spacing w:line="360" w:lineRule="auto"/>
        <w:ind w:right="0"/>
        <w:jc w:val="left"/>
        <w:rPr>
          <w:rFonts w:ascii="Avenir Book" w:hAnsi="Avenir Book"/>
          <w:sz w:val="24"/>
          <w:szCs w:val="24"/>
          <w:rtl w:val="0"/>
          <w:lang w:val="en-US"/>
        </w:rPr>
      </w:pPr>
      <w:r>
        <w:rPr>
          <w:rFonts w:ascii="Avenir Book" w:hAnsi="Avenir Book"/>
          <w:color w:val="000000"/>
          <w:sz w:val="24"/>
          <w:szCs w:val="24"/>
          <w:u w:color="000000"/>
          <w:rtl w:val="0"/>
          <w:lang w:val="en-US"/>
        </w:rPr>
        <w:t>Discuss how history has the potential to influence future practices and policies in early learning practices. Please identify and discuss potential barriers and opportunities as well.</w:t>
      </w:r>
    </w:p>
    <w:p>
      <w:pPr>
        <w:pStyle w:val="List Paragraph"/>
        <w:numPr>
          <w:ilvl w:val="0"/>
          <w:numId w:val="2"/>
        </w:numPr>
        <w:bidi w:val="0"/>
        <w:spacing w:line="360" w:lineRule="auto"/>
        <w:ind w:right="0"/>
        <w:jc w:val="left"/>
        <w:rPr>
          <w:rFonts w:ascii="Avenir Book" w:hAnsi="Avenir Book"/>
          <w:sz w:val="24"/>
          <w:szCs w:val="24"/>
          <w:rtl w:val="0"/>
          <w:lang w:val="en-US"/>
        </w:rPr>
      </w:pPr>
      <w:r>
        <w:rPr>
          <w:rFonts w:ascii="Avenir Book" w:hAnsi="Avenir Book"/>
          <w:color w:val="000000"/>
          <w:sz w:val="24"/>
          <w:szCs w:val="24"/>
          <w:u w:color="000000"/>
          <w:rtl w:val="0"/>
          <w:lang w:val="en-US"/>
        </w:rPr>
        <w:t>Paper will include an introduction and conclusion.</w:t>
      </w:r>
    </w:p>
    <w:p>
      <w:pPr>
        <w:pStyle w:val="List Paragraph"/>
        <w:numPr>
          <w:ilvl w:val="0"/>
          <w:numId w:val="2"/>
        </w:numPr>
        <w:bidi w:val="0"/>
        <w:spacing w:line="360" w:lineRule="auto"/>
        <w:ind w:right="0"/>
        <w:jc w:val="left"/>
        <w:rPr>
          <w:rFonts w:ascii="Avenir Book" w:hAnsi="Avenir Book"/>
          <w:sz w:val="24"/>
          <w:szCs w:val="24"/>
          <w:rtl w:val="0"/>
          <w:lang w:val="en-US"/>
        </w:rPr>
      </w:pPr>
      <w:r>
        <w:rPr>
          <w:rFonts w:ascii="Avenir Book" w:hAnsi="Avenir Book"/>
          <w:color w:val="000000"/>
          <w:sz w:val="24"/>
          <w:szCs w:val="24"/>
          <w:u w:color="000000"/>
          <w:rtl w:val="0"/>
          <w:lang w:val="en-US"/>
        </w:rPr>
        <w:t>Include a reference page that shows all sourced information, using APA standards. Ensure all work is grammatically correct and free of spelling errors.</w:t>
      </w:r>
    </w:p>
    <w:p>
      <w:pPr>
        <w:pStyle w:val="List Paragraph"/>
        <w:numPr>
          <w:ilvl w:val="0"/>
          <w:numId w:val="2"/>
        </w:numPr>
        <w:bidi w:val="0"/>
        <w:spacing w:line="360" w:lineRule="auto"/>
        <w:ind w:right="0"/>
        <w:jc w:val="left"/>
        <w:rPr>
          <w:rFonts w:ascii="Avenir Book" w:hAnsi="Avenir Book"/>
          <w:sz w:val="24"/>
          <w:szCs w:val="24"/>
          <w:rtl w:val="0"/>
          <w:lang w:val="en-US"/>
        </w:rPr>
      </w:pPr>
      <w:r>
        <w:rPr>
          <w:rFonts w:ascii="Avenir Book" w:hAnsi="Avenir Book"/>
          <w:color w:val="000000"/>
          <w:sz w:val="24"/>
          <w:szCs w:val="24"/>
          <w:u w:color="000000"/>
          <w:rtl w:val="0"/>
          <w:lang w:val="en-US"/>
        </w:rPr>
        <w:t>Complete assignment and submit it via hard copy by December 4</w:t>
      </w:r>
      <w:r>
        <w:rPr>
          <w:rFonts w:ascii="Avenir Book" w:hAnsi="Avenir Book"/>
          <w:color w:val="000000"/>
          <w:sz w:val="24"/>
          <w:szCs w:val="24"/>
          <w:u w:color="000000"/>
          <w:vertAlign w:val="superscript"/>
          <w:rtl w:val="0"/>
          <w:lang w:val="en-US"/>
        </w:rPr>
        <w:t>th</w:t>
      </w:r>
      <w:r>
        <w:rPr>
          <w:rFonts w:ascii="Avenir Book" w:hAnsi="Avenir Book"/>
          <w:color w:val="000000"/>
          <w:sz w:val="24"/>
          <w:szCs w:val="24"/>
          <w:u w:color="000000"/>
          <w:rtl w:val="0"/>
          <w:lang w:val="en-US"/>
        </w:rPr>
        <w:t xml:space="preserve"> at 11:59 pm ____.</w:t>
      </w:r>
    </w:p>
    <w:p>
      <w:pPr>
        <w:pStyle w:val="List Paragraph"/>
        <w:spacing w:line="360" w:lineRule="auto"/>
        <w:rPr>
          <w:rFonts w:ascii="Avenir Book" w:cs="Avenir Book" w:hAnsi="Avenir Book" w:eastAsia="Avenir Book"/>
          <w:color w:val="000000"/>
          <w:sz w:val="24"/>
          <w:szCs w:val="24"/>
          <w:u w:color="000000"/>
        </w:rPr>
      </w:pPr>
    </w:p>
    <w:p>
      <w:pPr>
        <w:pStyle w:val="Body"/>
        <w:rPr>
          <w:rFonts w:ascii="Avenir Book" w:cs="Avenir Book" w:hAnsi="Avenir Book" w:eastAsia="Avenir Book"/>
          <w:sz w:val="28"/>
          <w:szCs w:val="28"/>
        </w:rPr>
      </w:pPr>
    </w:p>
    <w:p>
      <w:pPr>
        <w:pStyle w:val="Body"/>
      </w:pPr>
      <w:r>
        <w:rPr>
          <w:rFonts w:ascii="Arial Unicode MS" w:cs="Arial Unicode MS" w:hAnsi="Arial Unicode MS" w:eastAsia="Arial Unicode MS"/>
          <w:b w:val="0"/>
          <w:bCs w:val="0"/>
          <w:i w:val="0"/>
          <w:iCs w:val="0"/>
          <w:sz w:val="28"/>
          <w:szCs w:val="28"/>
        </w:rPr>
        <w:br w:type="page"/>
      </w:r>
    </w:p>
    <w:p>
      <w:pPr>
        <w:pStyle w:val="Body"/>
        <w:rPr>
          <w:rFonts w:ascii="Avenir Book" w:cs="Avenir Book" w:hAnsi="Avenir Book" w:eastAsia="Avenir Book"/>
          <w:sz w:val="28"/>
          <w:szCs w:val="28"/>
        </w:rPr>
      </w:pPr>
      <w:r>
        <w:rPr>
          <w:rFonts w:ascii="Avenir Heavy" w:hAnsi="Avenir Heavy"/>
          <w:color w:val="0e0e0e"/>
          <w:u w:color="0e0e0e"/>
          <w:rtl w:val="0"/>
          <w:lang w:val="it-IT"/>
        </w:rPr>
        <w:t>Grading Criteria &amp; Rubric</w:t>
      </w:r>
    </w:p>
    <w:tbl>
      <w:tblPr>
        <w:tblW w:w="13575"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847"/>
        <w:gridCol w:w="2648"/>
        <w:gridCol w:w="2728"/>
        <w:gridCol w:w="1819"/>
        <w:gridCol w:w="2283"/>
        <w:gridCol w:w="1250"/>
      </w:tblGrid>
      <w:tr>
        <w:tblPrEx>
          <w:shd w:val="clear" w:color="auto" w:fill="ced7e7"/>
        </w:tblPrEx>
        <w:trPr>
          <w:trHeight w:val="1510" w:hRule="atLeast"/>
        </w:trPr>
        <w:tc>
          <w:tcPr>
            <w:tcW w:type="dxa" w:w="284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64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rPr>
                <w:rFonts w:ascii="Avenir Book" w:cs="Avenir Book" w:hAnsi="Avenir Book" w:eastAsia="Avenir Book"/>
              </w:rPr>
            </w:pPr>
            <w:r>
              <w:rPr>
                <w:rFonts w:ascii="Avenir Book" w:hAnsi="Avenir Book"/>
                <w:rtl w:val="0"/>
                <w:lang w:val="en-US"/>
              </w:rPr>
              <w:t>4</w:t>
            </w:r>
          </w:p>
          <w:p>
            <w:pPr>
              <w:pStyle w:val="Body"/>
              <w:bidi w:val="0"/>
              <w:spacing w:after="0" w:line="240" w:lineRule="auto"/>
              <w:ind w:left="0" w:right="0" w:firstLine="0"/>
              <w:jc w:val="left"/>
              <w:rPr>
                <w:rtl w:val="0"/>
              </w:rPr>
            </w:pPr>
            <w:r>
              <w:rPr>
                <w:rFonts w:ascii="Avenir Book" w:hAnsi="Avenir Book"/>
                <w:rtl w:val="0"/>
                <w:lang w:val="en-US"/>
              </w:rPr>
              <w:t>Expectations are Surpassed and Additional Details are Excellent in Nature</w:t>
            </w:r>
          </w:p>
        </w:tc>
        <w:tc>
          <w:tcPr>
            <w:tcW w:type="dxa" w:w="27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rPr>
                <w:rFonts w:ascii="Avenir Book" w:cs="Avenir Book" w:hAnsi="Avenir Book" w:eastAsia="Avenir Book"/>
              </w:rPr>
            </w:pPr>
            <w:r>
              <w:rPr>
                <w:rFonts w:ascii="Avenir Book" w:hAnsi="Avenir Book"/>
                <w:rtl w:val="0"/>
                <w:lang w:val="en-US"/>
              </w:rPr>
              <w:t>3</w:t>
            </w:r>
          </w:p>
          <w:p>
            <w:pPr>
              <w:pStyle w:val="Body"/>
              <w:bidi w:val="0"/>
              <w:spacing w:after="0" w:line="240" w:lineRule="auto"/>
              <w:ind w:left="0" w:right="0" w:firstLine="0"/>
              <w:jc w:val="left"/>
              <w:rPr>
                <w:rtl w:val="0"/>
              </w:rPr>
            </w:pPr>
            <w:r>
              <w:rPr>
                <w:rFonts w:ascii="Avenir Book" w:hAnsi="Avenir Book"/>
                <w:rtl w:val="0"/>
                <w:lang w:val="en-US"/>
              </w:rPr>
              <w:t xml:space="preserve">Expectations Met and Additional Details are Included </w:t>
            </w:r>
          </w:p>
        </w:tc>
        <w:tc>
          <w:tcPr>
            <w:tcW w:type="dxa" w:w="18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rPr>
                <w:rFonts w:ascii="Avenir Book" w:cs="Avenir Book" w:hAnsi="Avenir Book" w:eastAsia="Avenir Book"/>
              </w:rPr>
            </w:pPr>
            <w:r>
              <w:rPr>
                <w:rFonts w:ascii="Avenir Book" w:hAnsi="Avenir Book"/>
                <w:rtl w:val="0"/>
                <w:lang w:val="en-US"/>
              </w:rPr>
              <w:t>2</w:t>
            </w:r>
          </w:p>
          <w:p>
            <w:pPr>
              <w:pStyle w:val="Body"/>
              <w:bidi w:val="0"/>
              <w:spacing w:after="0" w:line="240" w:lineRule="auto"/>
              <w:ind w:left="0" w:right="0" w:firstLine="0"/>
              <w:jc w:val="left"/>
              <w:rPr>
                <w:rtl w:val="0"/>
              </w:rPr>
            </w:pPr>
            <w:r>
              <w:rPr>
                <w:rFonts w:ascii="Avenir Book" w:hAnsi="Avenir Book"/>
                <w:rtl w:val="0"/>
                <w:lang w:val="en-US"/>
              </w:rPr>
              <w:t>Expectations Met</w:t>
            </w:r>
          </w:p>
        </w:tc>
        <w:tc>
          <w:tcPr>
            <w:tcW w:type="dxa" w:w="228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rPr>
                <w:rFonts w:ascii="Avenir Book" w:cs="Avenir Book" w:hAnsi="Avenir Book" w:eastAsia="Avenir Book"/>
              </w:rPr>
            </w:pPr>
            <w:r>
              <w:rPr>
                <w:rFonts w:ascii="Avenir Book" w:hAnsi="Avenir Book"/>
                <w:rtl w:val="0"/>
                <w:lang w:val="en-US"/>
              </w:rPr>
              <w:t>1</w:t>
            </w:r>
          </w:p>
          <w:p>
            <w:pPr>
              <w:pStyle w:val="Body"/>
              <w:bidi w:val="0"/>
              <w:spacing w:after="0" w:line="240" w:lineRule="auto"/>
              <w:ind w:left="0" w:right="0" w:firstLine="0"/>
              <w:jc w:val="left"/>
              <w:rPr>
                <w:rtl w:val="0"/>
              </w:rPr>
            </w:pPr>
            <w:r>
              <w:rPr>
                <w:rFonts w:ascii="Avenir Book" w:hAnsi="Avenir Book"/>
                <w:rtl w:val="0"/>
                <w:lang w:val="en-US"/>
              </w:rPr>
              <w:t>Expectations Partially Met</w:t>
            </w:r>
          </w:p>
        </w:tc>
        <w:tc>
          <w:tcPr>
            <w:tcW w:type="dxa" w:w="12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rPr>
                <w:rFonts w:ascii="Avenir Book" w:cs="Avenir Book" w:hAnsi="Avenir Book" w:eastAsia="Avenir Book"/>
              </w:rPr>
            </w:pPr>
            <w:r>
              <w:rPr>
                <w:rFonts w:ascii="Avenir Book" w:hAnsi="Avenir Book"/>
                <w:rtl w:val="0"/>
                <w:lang w:val="en-US"/>
              </w:rPr>
              <w:t>0</w:t>
            </w:r>
          </w:p>
          <w:p>
            <w:pPr>
              <w:pStyle w:val="Body"/>
              <w:bidi w:val="0"/>
              <w:spacing w:after="0" w:line="240" w:lineRule="auto"/>
              <w:ind w:left="0" w:right="0" w:firstLine="0"/>
              <w:jc w:val="left"/>
              <w:rPr>
                <w:rtl w:val="0"/>
              </w:rPr>
            </w:pPr>
            <w:r>
              <w:rPr>
                <w:rFonts w:ascii="Avenir Book" w:hAnsi="Avenir Book"/>
                <w:rtl w:val="0"/>
                <w:lang w:val="en-US"/>
              </w:rPr>
              <w:t>Not Met</w:t>
            </w:r>
          </w:p>
        </w:tc>
      </w:tr>
      <w:tr>
        <w:tblPrEx>
          <w:shd w:val="clear" w:color="auto" w:fill="ced7e7"/>
        </w:tblPrEx>
        <w:trPr>
          <w:trHeight w:val="1810" w:hRule="atLeast"/>
        </w:trPr>
        <w:tc>
          <w:tcPr>
            <w:tcW w:type="dxa" w:w="284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rFonts w:ascii="Avenir Book" w:hAnsi="Avenir Book"/>
                <w:rtl w:val="0"/>
                <w:lang w:val="en-US"/>
              </w:rPr>
              <w:t xml:space="preserve">Connections to the importance of </w:t>
            </w:r>
            <w:r>
              <w:rPr>
                <w:rFonts w:ascii="Avenir Book" w:hAnsi="Avenir Book" w:hint="default"/>
                <w:rtl w:val="0"/>
                <w:lang w:val="en-US"/>
              </w:rPr>
              <w:t>‘</w:t>
            </w:r>
            <w:r>
              <w:rPr>
                <w:rFonts w:ascii="Avenir Book" w:hAnsi="Avenir Book"/>
                <w:color w:val="00b050"/>
                <w:u w:color="00b050"/>
                <w:rtl w:val="0"/>
                <w:lang w:val="en-US"/>
              </w:rPr>
              <w:t>why as professionals we must examine our history</w:t>
            </w:r>
            <w:r>
              <w:rPr>
                <w:rFonts w:ascii="Avenir Book" w:hAnsi="Avenir Book" w:hint="default"/>
                <w:color w:val="00b050"/>
                <w:u w:color="00b050"/>
                <w:rtl w:val="0"/>
                <w:lang w:val="en-US"/>
              </w:rPr>
              <w:t xml:space="preserve">’ </w:t>
            </w:r>
            <w:r>
              <w:rPr>
                <w:rFonts w:ascii="Avenir Book" w:hAnsi="Avenir Book"/>
                <w:rtl w:val="0"/>
                <w:lang w:val="en-US"/>
              </w:rPr>
              <w:t>are made. The connections are clear, accurate and relevant</w:t>
            </w:r>
          </w:p>
        </w:tc>
        <w:tc>
          <w:tcPr>
            <w:tcW w:type="dxa" w:w="264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7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8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28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110" w:hRule="atLeast"/>
        </w:trPr>
        <w:tc>
          <w:tcPr>
            <w:tcW w:type="dxa" w:w="284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rFonts w:ascii="Avenir Book" w:hAnsi="Avenir Book"/>
                <w:rtl w:val="0"/>
                <w:lang w:val="en-US"/>
              </w:rPr>
              <w:t xml:space="preserve">Connections to </w:t>
            </w:r>
            <w:r>
              <w:rPr>
                <w:rFonts w:ascii="Avenir Heavy" w:hAnsi="Avenir Heavy"/>
                <w:color w:val="00b050"/>
                <w:u w:color="00b050"/>
                <w:rtl w:val="0"/>
                <w:lang w:val="en-US"/>
              </w:rPr>
              <w:t>how the studying of history has impacted the learner</w:t>
            </w:r>
            <w:r>
              <w:rPr>
                <w:rFonts w:ascii="Avenir Heavy" w:hAnsi="Avenir Heavy" w:hint="default"/>
                <w:color w:val="00b050"/>
                <w:u w:color="00b050"/>
                <w:rtl w:val="0"/>
                <w:lang w:val="en-US"/>
              </w:rPr>
              <w:t>’</w:t>
            </w:r>
            <w:r>
              <w:rPr>
                <w:rFonts w:ascii="Avenir Heavy" w:hAnsi="Avenir Heavy"/>
                <w:color w:val="00b050"/>
                <w:u w:color="00b050"/>
                <w:rtl w:val="0"/>
                <w:lang w:val="en-US"/>
              </w:rPr>
              <w:t xml:space="preserve">s viewpoint on early learning and care </w:t>
            </w:r>
            <w:r>
              <w:rPr>
                <w:rFonts w:ascii="Avenir Book" w:hAnsi="Avenir Book"/>
                <w:rtl w:val="0"/>
                <w:lang w:val="en-US"/>
              </w:rPr>
              <w:t>are made. The connections are clear, and relevant</w:t>
            </w:r>
          </w:p>
        </w:tc>
        <w:tc>
          <w:tcPr>
            <w:tcW w:type="dxa" w:w="264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7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8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28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110" w:hRule="atLeast"/>
        </w:trPr>
        <w:tc>
          <w:tcPr>
            <w:tcW w:type="dxa" w:w="284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rFonts w:ascii="Avenir Book" w:hAnsi="Avenir Book"/>
                <w:rtl w:val="0"/>
                <w:lang w:val="en-US"/>
              </w:rPr>
              <w:t xml:space="preserve">Connections to </w:t>
            </w:r>
            <w:r>
              <w:rPr>
                <w:rFonts w:ascii="Avenir Book" w:hAnsi="Avenir Book"/>
                <w:color w:val="00b050"/>
                <w:u w:color="00b050"/>
                <w:rtl w:val="0"/>
                <w:lang w:val="en-US"/>
              </w:rPr>
              <w:t xml:space="preserve">how history has influence current practices, in early learning and education </w:t>
            </w:r>
            <w:r>
              <w:rPr>
                <w:rFonts w:ascii="Avenir Book" w:hAnsi="Avenir Book"/>
                <w:rtl w:val="0"/>
                <w:lang w:val="en-US"/>
              </w:rPr>
              <w:t>connections are made. The connections are clear, and relevant</w:t>
            </w:r>
          </w:p>
        </w:tc>
        <w:tc>
          <w:tcPr>
            <w:tcW w:type="dxa" w:w="264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7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8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28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3010" w:hRule="atLeast"/>
        </w:trPr>
        <w:tc>
          <w:tcPr>
            <w:tcW w:type="dxa" w:w="284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rFonts w:ascii="Avenir Book" w:hAnsi="Avenir Book"/>
                <w:rtl w:val="0"/>
                <w:lang w:val="en-US"/>
              </w:rPr>
              <w:t>Connections to</w:t>
            </w:r>
            <w:r>
              <w:rPr>
                <w:rFonts w:ascii="Avenir Book" w:hAnsi="Avenir Book"/>
                <w:color w:val="00b050"/>
                <w:u w:color="00b050"/>
                <w:rtl w:val="0"/>
                <w:lang w:val="en-US"/>
              </w:rPr>
              <w:t xml:space="preserve"> how history has the potential to influence future practices and policies in early learning and educational practices. Potential barriers and opportunities are identified and discussed. </w:t>
            </w:r>
            <w:r>
              <w:rPr>
                <w:rFonts w:ascii="Avenir Book" w:hAnsi="Avenir Book"/>
                <w:rtl w:val="0"/>
                <w:lang w:val="en-US"/>
              </w:rPr>
              <w:t>Connections made are clear and relevant</w:t>
            </w:r>
          </w:p>
        </w:tc>
        <w:tc>
          <w:tcPr>
            <w:tcW w:type="dxa" w:w="264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7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8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28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110" w:hRule="atLeast"/>
        </w:trPr>
        <w:tc>
          <w:tcPr>
            <w:tcW w:type="dxa" w:w="284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rFonts w:ascii="Avenir Book" w:hAnsi="Avenir Book"/>
                <w:rtl w:val="0"/>
                <w:lang w:val="en-US"/>
              </w:rPr>
              <w:t>Paper is clear, concise and organized. Paper includes an introduction and conclusion. Resources are sourced using APA, and there are no spelling or grammar errors.</w:t>
            </w:r>
          </w:p>
        </w:tc>
        <w:tc>
          <w:tcPr>
            <w:tcW w:type="dxa" w:w="264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7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8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28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w:widowControl w:val="0"/>
        <w:spacing w:line="240" w:lineRule="auto"/>
        <w:rPr>
          <w:rFonts w:ascii="Avenir Book" w:cs="Avenir Book" w:hAnsi="Avenir Book" w:eastAsia="Avenir Book"/>
          <w:sz w:val="28"/>
          <w:szCs w:val="28"/>
        </w:rPr>
      </w:pPr>
    </w:p>
    <w:p>
      <w:pPr>
        <w:pStyle w:val="Body"/>
        <w:rPr>
          <w:rFonts w:ascii="Avenir Book" w:cs="Avenir Book" w:hAnsi="Avenir Book" w:eastAsia="Avenir Book"/>
        </w:rPr>
      </w:pPr>
      <w:r>
        <w:rPr>
          <w:rFonts w:ascii="Avenir Book" w:hAnsi="Avenir Book"/>
          <w:rtl w:val="0"/>
        </w:rPr>
        <w:t>Total =                         /20</w:t>
      </w:r>
    </w:p>
    <w:p>
      <w:pPr>
        <w:pStyle w:val="Body"/>
        <w:numPr>
          <w:ilvl w:val="0"/>
          <w:numId w:val="4"/>
        </w:numPr>
        <w:jc w:val="center"/>
      </w:pPr>
      <w:r>
        <w:rPr>
          <w:rFonts w:ascii="Avenir Book" w:hAnsi="Avenir Book"/>
          <w:rtl w:val="0"/>
        </w:rPr>
        <w:t>*</w:t>
      </w:r>
      <w:r>
        <w:rPr>
          <w:rFonts w:ascii="Avenir Heavy" w:hAnsi="Avenir Heavy"/>
          <w:rtl w:val="0"/>
          <w:lang w:val="en-US"/>
        </w:rPr>
        <w:t>ALL MATERIALS MUST BE SOURCED USING APA STANDARDS. IF MATERIALS ARE NOT REFERENCED THIS WILL RESULT IN A ZERO ON THE ASSIGNMENT **</w:t>
      </w:r>
      <w:r>
        <w:rPr>
          <w:rFonts w:ascii="Avenir Heavy" w:cs="Avenir Heavy" w:hAnsi="Avenir Heavy" w:eastAsia="Avenir Heavy"/>
        </w:rPr>
      </w:r>
    </w:p>
    <w:sectPr>
      <w:headerReference w:type="default" r:id="rId4"/>
      <w:footerReference w:type="default" r:id="rId5"/>
      <w:pgSz w:w="15840" w:h="12240" w:orient="landscape"/>
      <w:pgMar w:top="720" w:right="720" w:bottom="720" w:left="72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 w:name="Avenir Heavy">
    <w:charset w:val="00"/>
    <w:family w:val="roman"/>
    <w:pitch w:val="default"/>
  </w:font>
  <w:font w:name="Avenir Book">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313"/>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313"/>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31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Bullets"/>
  </w:abstractNum>
  <w:abstractNum w:abstractNumId="3">
    <w:multiLevelType w:val="hybridMultilevel"/>
    <w:styleLink w:val="Bullets"/>
    <w:lvl w:ilvl="0">
      <w:start w:val="1"/>
      <w:numFmt w:val="bullet"/>
      <w:suff w:val="tab"/>
      <w:lvlText w:val="*"/>
      <w:lvlJc w:val="left"/>
      <w:pPr>
        <w:tabs>
          <w:tab w:val="left" w:pos="180"/>
        </w:tabs>
        <w:ind w:left="174" w:hanging="174"/>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tabs>
          <w:tab w:val="left" w:pos="180"/>
        </w:tabs>
        <w:ind w:left="774" w:hanging="174"/>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left" w:pos="180"/>
        </w:tabs>
        <w:ind w:left="1374" w:hanging="174"/>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left" w:pos="180"/>
        </w:tabs>
        <w:ind w:left="1974" w:hanging="174"/>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tabs>
          <w:tab w:val="left" w:pos="180"/>
        </w:tabs>
        <w:ind w:left="2574" w:hanging="174"/>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left" w:pos="180"/>
        </w:tabs>
        <w:ind w:left="3174" w:hanging="174"/>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left" w:pos="180"/>
        </w:tabs>
        <w:ind w:left="3774" w:hanging="174"/>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tabs>
          <w:tab w:val="left" w:pos="180"/>
        </w:tabs>
        <w:ind w:left="4374" w:hanging="174"/>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left" w:pos="180"/>
        </w:tabs>
        <w:ind w:left="4974" w:hanging="174"/>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w:name w:val="Body"/>
    <w:next w:val="Body"/>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Normal (Web)">
    <w:name w:val="Normal (Web)"/>
    <w:next w:val="Normal (Web)"/>
    <w:pPr>
      <w:keepNext w:val="0"/>
      <w:keepLines w:val="0"/>
      <w:pageBreakBefore w:val="0"/>
      <w:widowControl w:val="1"/>
      <w:shd w:val="clear" w:color="auto" w:fill="auto"/>
      <w:suppressAutoHyphens w:val="0"/>
      <w:bidi w:val="0"/>
      <w:spacing w:before="100" w:after="10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200" w:line="276" w:lineRule="auto"/>
      <w:ind w:left="72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numbering" w:styleId="Imported Style 1">
    <w:name w:val="Imported Style 1"/>
    <w:pPr>
      <w:numPr>
        <w:numId w:val="1"/>
      </w:numPr>
    </w:pPr>
  </w:style>
  <w:style w:type="numbering" w:styleId="Bullets">
    <w:name w:val="Bullets"/>
    <w:pPr>
      <w:numPr>
        <w:numId w:val="3"/>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